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2A268D">
        <w:rPr>
          <w:rFonts w:ascii="Times New Roman" w:hAnsi="Times New Roman"/>
          <w:b/>
        </w:rPr>
        <w:t>czenia ogłoszenia na stronie: 22.03.2018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F4345D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12</w:t>
      </w:r>
      <w:r w:rsidR="003A658F">
        <w:rPr>
          <w:rFonts w:ascii="Times New Roman" w:hAnsi="Times New Roman"/>
          <w:b/>
        </w:rPr>
        <w:t>/2018</w:t>
      </w:r>
      <w:r w:rsidR="000E26D5">
        <w:rPr>
          <w:rFonts w:ascii="Times New Roman" w:hAnsi="Times New Roman"/>
          <w:b/>
        </w:rPr>
        <w:t>/G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0E26D5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1.3.1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071BCB" w:rsidRDefault="000E26D5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b/>
                <w:sz w:val="20"/>
                <w:lang w:eastAsia="pl-PL"/>
              </w:rPr>
              <w:t>Wsparcie promocji obszaru rybackiego i jego produktów oraz obszaru akwakultury</w:t>
            </w:r>
          </w:p>
          <w:p w:rsidR="00AD107F" w:rsidRPr="00071BC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sz w:val="20"/>
                <w:szCs w:val="20"/>
                <w:lang w:eastAsia="pl-PL"/>
              </w:rPr>
              <w:t>Wsparcie dotyczy operacji realizowanych w ramach celu określonego w § 2 ust. 4 rozporządzenia*</w:t>
            </w:r>
          </w:p>
          <w:p w:rsidR="00AD107F" w:rsidRPr="00071BCB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071BCB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071BCB" w:rsidRDefault="000E26D5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775357"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00 000</w:t>
            </w:r>
            <w:r w:rsidR="007A7278"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5" w:rsidRPr="00071BCB" w:rsidRDefault="000E26D5" w:rsidP="000E26D5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operację w zakresie określonym w § 2 ust. 4 rozporządzenia*. Kwota pomocy jest przyznawana w wysokości powyżej </w:t>
            </w:r>
            <w:r w:rsidRPr="00071BC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5 000 zł do maksymalnie 50 000, 00 zł, a intensywność pomocy wynosi 100% kosztów kwalifikowanych.</w:t>
            </w:r>
          </w:p>
          <w:p w:rsidR="000E26D5" w:rsidRPr="00071BCB" w:rsidRDefault="000E26D5" w:rsidP="000E2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107F" w:rsidRPr="00071BCB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</w:t>
      </w:r>
      <w:r w:rsidR="00F4345D">
        <w:rPr>
          <w:rFonts w:ascii="Times New Roman" w:hAnsi="Times New Roman"/>
          <w:b/>
        </w:rPr>
        <w:t>05</w:t>
      </w:r>
      <w:r w:rsidR="003A658F">
        <w:rPr>
          <w:rFonts w:ascii="Times New Roman" w:hAnsi="Times New Roman"/>
          <w:b/>
        </w:rPr>
        <w:t xml:space="preserve"> </w:t>
      </w:r>
      <w:r w:rsidR="00F4345D">
        <w:rPr>
          <w:rFonts w:ascii="Times New Roman" w:hAnsi="Times New Roman"/>
          <w:b/>
        </w:rPr>
        <w:t>kwietnia 2018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F4345D">
        <w:rPr>
          <w:rFonts w:ascii="Times New Roman" w:hAnsi="Times New Roman"/>
          <w:b/>
        </w:rPr>
        <w:t xml:space="preserve"> 19 kwiet</w:t>
      </w:r>
      <w:r w:rsidR="003A658F">
        <w:rPr>
          <w:rFonts w:ascii="Times New Roman" w:hAnsi="Times New Roman"/>
          <w:b/>
        </w:rPr>
        <w:t>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071BCB" w:rsidRDefault="00071BCB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poszczególnych grantów:</w:t>
      </w:r>
    </w:p>
    <w:p w:rsidR="00071BCB" w:rsidRDefault="00071BCB" w:rsidP="00071BCB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1BCB" w:rsidRDefault="00071BCB" w:rsidP="00071BCB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31 </w:t>
      </w:r>
      <w:r w:rsidR="00F4345D">
        <w:rPr>
          <w:rFonts w:ascii="Times New Roman" w:hAnsi="Times New Roman"/>
        </w:rPr>
        <w:t>październik 2019</w:t>
      </w:r>
    </w:p>
    <w:p w:rsidR="00071BCB" w:rsidRPr="00071BCB" w:rsidRDefault="00071BCB" w:rsidP="00071BCB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71BC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>liczby punktów, która wynosi</w:t>
      </w:r>
      <w:r w:rsidR="003A658F" w:rsidRPr="00071BCB">
        <w:rPr>
          <w:rFonts w:ascii="Times New Roman" w:hAnsi="Times New Roman"/>
        </w:rPr>
        <w:t xml:space="preserve">: </w:t>
      </w:r>
      <w:bookmarkStart w:id="0" w:name="_GoBack"/>
      <w:r w:rsidR="003A658F" w:rsidRPr="0077713C">
        <w:rPr>
          <w:rFonts w:ascii="Times New Roman" w:hAnsi="Times New Roman"/>
        </w:rPr>
        <w:t>1</w:t>
      </w:r>
      <w:r w:rsidR="002023D6" w:rsidRPr="0077713C">
        <w:rPr>
          <w:rFonts w:ascii="Times New Roman" w:hAnsi="Times New Roman"/>
        </w:rPr>
        <w:t>3,5</w:t>
      </w:r>
      <w:r w:rsidRPr="0077713C">
        <w:rPr>
          <w:rFonts w:ascii="Times New Roman" w:hAnsi="Times New Roman"/>
        </w:rPr>
        <w:t xml:space="preserve"> pkt.</w:t>
      </w:r>
      <w:bookmarkEnd w:id="0"/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F4345D">
        <w:rPr>
          <w:rFonts w:ascii="Times New Roman" w:hAnsi="Times New Roman"/>
        </w:rPr>
        <w:t>wniosków”/ „Nabór wniosków nr 12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 oraz w zakładce „Akt</w:t>
      </w:r>
      <w:r w:rsidR="00F4345D">
        <w:rPr>
          <w:rFonts w:ascii="Times New Roman" w:hAnsi="Times New Roman"/>
        </w:rPr>
        <w:t>ualności”/ „Nabór wniosków NR 12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F4345D">
        <w:rPr>
          <w:rFonts w:ascii="Times New Roman" w:hAnsi="Times New Roman"/>
        </w:rPr>
        <w:t>wniosków”/ „Nabór wniosków nr 12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 oraz w zakładce „Akt</w:t>
      </w:r>
      <w:r w:rsidR="00F4345D">
        <w:rPr>
          <w:rFonts w:ascii="Times New Roman" w:hAnsi="Times New Roman"/>
        </w:rPr>
        <w:t>ualności”/ „Nabór wniosków NR 12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F4345D">
        <w:rPr>
          <w:rFonts w:ascii="Times New Roman" w:hAnsi="Times New Roman"/>
        </w:rPr>
        <w:t>iosków”/ „Nabór wniosków nr 12</w:t>
      </w:r>
      <w:r w:rsidR="00777BB0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 oraz w zakładce „Akt</w:t>
      </w:r>
      <w:r w:rsidR="00F4345D">
        <w:rPr>
          <w:rFonts w:ascii="Times New Roman" w:hAnsi="Times New Roman"/>
        </w:rPr>
        <w:t>ualności”/ „Nabór wniosków NR 12</w:t>
      </w:r>
      <w:r w:rsidRPr="00460775">
        <w:rPr>
          <w:rFonts w:ascii="Times New Roman" w:hAnsi="Times New Roman"/>
        </w:rPr>
        <w:t>/2017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023D6" w:rsidRDefault="002023D6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460775" w:rsidRPr="00460775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BC" w:rsidRDefault="00BD25BC" w:rsidP="00721AC4">
      <w:pPr>
        <w:spacing w:after="0" w:line="240" w:lineRule="auto"/>
      </w:pPr>
      <w:r>
        <w:separator/>
      </w:r>
    </w:p>
  </w:endnote>
  <w:endnote w:type="continuationSeparator" w:id="0">
    <w:p w:rsidR="00BD25BC" w:rsidRDefault="00BD25B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BC" w:rsidRDefault="00BD25BC" w:rsidP="00721AC4">
      <w:pPr>
        <w:spacing w:after="0" w:line="240" w:lineRule="auto"/>
      </w:pPr>
      <w:r>
        <w:separator/>
      </w:r>
    </w:p>
  </w:footnote>
  <w:footnote w:type="continuationSeparator" w:id="0">
    <w:p w:rsidR="00BD25BC" w:rsidRDefault="00BD25B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1BCB"/>
    <w:rsid w:val="00073427"/>
    <w:rsid w:val="000C0D64"/>
    <w:rsid w:val="000D4849"/>
    <w:rsid w:val="000E26D5"/>
    <w:rsid w:val="000F3B64"/>
    <w:rsid w:val="00124753"/>
    <w:rsid w:val="00136A97"/>
    <w:rsid w:val="001504B9"/>
    <w:rsid w:val="001A335E"/>
    <w:rsid w:val="001B76B6"/>
    <w:rsid w:val="001C4856"/>
    <w:rsid w:val="001D3AC2"/>
    <w:rsid w:val="001F558C"/>
    <w:rsid w:val="002023D6"/>
    <w:rsid w:val="00232738"/>
    <w:rsid w:val="00235C17"/>
    <w:rsid w:val="0025232C"/>
    <w:rsid w:val="002552CF"/>
    <w:rsid w:val="002634EC"/>
    <w:rsid w:val="0027092D"/>
    <w:rsid w:val="002A2008"/>
    <w:rsid w:val="002A268D"/>
    <w:rsid w:val="002E1113"/>
    <w:rsid w:val="00314AB1"/>
    <w:rsid w:val="00322418"/>
    <w:rsid w:val="00331621"/>
    <w:rsid w:val="00354D87"/>
    <w:rsid w:val="00381A99"/>
    <w:rsid w:val="003A658F"/>
    <w:rsid w:val="003B196E"/>
    <w:rsid w:val="003D7689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756CE"/>
    <w:rsid w:val="006802B9"/>
    <w:rsid w:val="006C040B"/>
    <w:rsid w:val="006C4C87"/>
    <w:rsid w:val="006D50F5"/>
    <w:rsid w:val="00721AC4"/>
    <w:rsid w:val="00746540"/>
    <w:rsid w:val="00746A94"/>
    <w:rsid w:val="00775357"/>
    <w:rsid w:val="0077713C"/>
    <w:rsid w:val="00777BB0"/>
    <w:rsid w:val="007A7278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D25BC"/>
    <w:rsid w:val="00BF7914"/>
    <w:rsid w:val="00C171E9"/>
    <w:rsid w:val="00C42599"/>
    <w:rsid w:val="00C6766E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91F6E"/>
    <w:rsid w:val="00EB694D"/>
    <w:rsid w:val="00F22058"/>
    <w:rsid w:val="00F24A46"/>
    <w:rsid w:val="00F4345D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21</cp:revision>
  <dcterms:created xsi:type="dcterms:W3CDTF">2017-10-11T09:52:00Z</dcterms:created>
  <dcterms:modified xsi:type="dcterms:W3CDTF">2018-03-20T12:16:00Z</dcterms:modified>
</cp:coreProperties>
</file>